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/>
      </w:pPr>
      <w:r>
        <w:rPr>
          <w:rFonts w:eastAsia="仿宋_GB2312"/>
          <w:sz w:val="22"/>
        </w:rPr>
        <w:t>备注：“推荐类别”栏选填：“省级三好学生”“省级优秀学生干部”或“省级优秀毕业生”</w:t>
      </w:r>
      <w:r>
        <w:rPr>
          <w:rFonts w:hint="eastAsia" w:eastAsia="仿宋_GB2312"/>
          <w:sz w:val="22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082215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9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2893"/>
    <w:rsid w:val="483F2893"/>
    <w:rsid w:val="5DAD7EC4"/>
    <w:rsid w:val="7C2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148</Characters>
  <Lines>0</Lines>
  <Paragraphs>0</Paragraphs>
  <TotalTime>1</TotalTime>
  <ScaleCrop>false</ScaleCrop>
  <LinksUpToDate>false</LinksUpToDate>
  <CharactersWithSpaces>175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2021-03-21T13:24:00Z</dcterms:created>
  <dc:creator>丛林小子</dc:creator>
  <cp:lastModifiedBy>zy</cp:lastModifiedBy>
  <dcterms:modified xsi:type="dcterms:W3CDTF">2022-03-31T10:38:42Z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4F35353AB3A84169A40E3D82B0B07B2C</vt:lpwstr>
  </property>
</Properties>
</file>